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793EB2">
        <w:rPr>
          <w:b/>
          <w:bCs/>
        </w:rPr>
        <w:t xml:space="preserve">открытом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793EB2">
        <w:rPr>
          <w:bCs/>
          <w:sz w:val="24"/>
          <w:szCs w:val="24"/>
        </w:rPr>
        <w:t xml:space="preserve">открытом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793EB2">
        <w:rPr>
          <w:bCs/>
          <w:sz w:val="24"/>
          <w:szCs w:val="24"/>
        </w:rPr>
        <w:t>закупке</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Критерии оценки заявок на участие в</w:t>
      </w:r>
      <w:r w:rsidR="00793EB2">
        <w:rPr>
          <w:b/>
          <w:bCs/>
          <w:sz w:val="24"/>
          <w:szCs w:val="24"/>
        </w:rPr>
        <w:t xml:space="preserve"> открытом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793EB2">
        <w:rPr>
          <w:rFonts w:ascii="Times New Roman" w:hAnsi="Times New Roman"/>
          <w:b w:val="0"/>
          <w:szCs w:val="24"/>
        </w:rPr>
        <w:t xml:space="preserve">открытом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793EB2">
        <w:rPr>
          <w:rFonts w:ascii="Times New Roman" w:hAnsi="Times New Roman"/>
          <w:b w:val="0"/>
          <w:szCs w:val="24"/>
        </w:rPr>
        <w:t xml:space="preserve">открытого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w:t>
      </w:r>
      <w:proofErr w:type="gramStart"/>
      <w:r w:rsidRPr="00E15BE5">
        <w:rPr>
          <w:b/>
          <w:smallCaps/>
        </w:rPr>
        <w:t>оценки  заявок</w:t>
      </w:r>
      <w:proofErr w:type="gramEnd"/>
      <w:r w:rsidRPr="00E15BE5">
        <w:rPr>
          <w:b/>
          <w:smallCaps/>
        </w:rPr>
        <w:t xml:space="preserve"> на участие в </w:t>
      </w:r>
      <w:r w:rsidR="00793EB2">
        <w:rPr>
          <w:b/>
          <w:smallCaps/>
        </w:rPr>
        <w:t xml:space="preserve">открытом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793EB2">
              <w:rPr>
                <w:b/>
                <w:bCs/>
                <w:szCs w:val="24"/>
              </w:rPr>
              <w:t xml:space="preserve">открытом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5F7D70" w:rsidP="00200B4B">
            <w:pPr>
              <w:pStyle w:val="afe"/>
              <w:tabs>
                <w:tab w:val="clear" w:pos="1980"/>
              </w:tabs>
              <w:ind w:left="0" w:hanging="3"/>
              <w:jc w:val="left"/>
              <w:rPr>
                <w:szCs w:val="24"/>
              </w:rPr>
            </w:pPr>
            <w:r w:rsidRPr="005F7D70">
              <w:rPr>
                <w:szCs w:val="24"/>
              </w:rPr>
              <w:t>Коэффициент снижения цены технического обслуживания, за 1 единицу ИБП</w:t>
            </w:r>
          </w:p>
        </w:tc>
        <w:tc>
          <w:tcPr>
            <w:tcW w:w="1842" w:type="dxa"/>
            <w:tcBorders>
              <w:top w:val="single" w:sz="4" w:space="0" w:color="auto"/>
              <w:left w:val="single" w:sz="4" w:space="0" w:color="auto"/>
              <w:right w:val="single" w:sz="4" w:space="0" w:color="auto"/>
            </w:tcBorders>
          </w:tcPr>
          <w:p w:rsidR="007825DD" w:rsidRPr="00446992" w:rsidRDefault="005F7D70" w:rsidP="0029432A">
            <w:pPr>
              <w:pStyle w:val="afe"/>
              <w:ind w:left="34" w:firstLine="0"/>
              <w:jc w:val="center"/>
              <w:rPr>
                <w:szCs w:val="24"/>
              </w:rPr>
            </w:pPr>
            <w:r>
              <w:rPr>
                <w:szCs w:val="24"/>
              </w:rPr>
              <w:t>80</w:t>
            </w:r>
            <w:r w:rsidR="00E15BE5" w:rsidRPr="00446992">
              <w:rPr>
                <w:szCs w:val="24"/>
              </w:rPr>
              <w:t>%</w:t>
            </w:r>
          </w:p>
        </w:tc>
      </w:tr>
      <w:tr w:rsidR="005F7D70" w:rsidRPr="00A4788C" w:rsidTr="0023130A">
        <w:trPr>
          <w:trHeight w:val="70"/>
        </w:trPr>
        <w:tc>
          <w:tcPr>
            <w:tcW w:w="1418" w:type="dxa"/>
            <w:tcBorders>
              <w:top w:val="single" w:sz="4" w:space="0" w:color="auto"/>
              <w:left w:val="single" w:sz="4" w:space="0" w:color="auto"/>
              <w:right w:val="single" w:sz="4" w:space="0" w:color="auto"/>
            </w:tcBorders>
          </w:tcPr>
          <w:p w:rsidR="005F7D70" w:rsidRPr="00A4788C" w:rsidRDefault="005F7D70"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5F7D70" w:rsidRPr="00200B4B" w:rsidRDefault="005F7D70" w:rsidP="00200B4B">
            <w:pPr>
              <w:pStyle w:val="afe"/>
              <w:tabs>
                <w:tab w:val="clear" w:pos="1980"/>
              </w:tabs>
              <w:ind w:left="0" w:hanging="3"/>
              <w:jc w:val="left"/>
              <w:rPr>
                <w:szCs w:val="24"/>
              </w:rPr>
            </w:pPr>
            <w:r w:rsidRPr="005F7D70">
              <w:rPr>
                <w:szCs w:val="24"/>
              </w:rPr>
              <w:t>Коэффициент снижения цены ремонтных работ (по группам сложности)</w:t>
            </w:r>
          </w:p>
        </w:tc>
        <w:tc>
          <w:tcPr>
            <w:tcW w:w="1842" w:type="dxa"/>
            <w:tcBorders>
              <w:top w:val="single" w:sz="4" w:space="0" w:color="auto"/>
              <w:left w:val="single" w:sz="4" w:space="0" w:color="auto"/>
              <w:right w:val="single" w:sz="4" w:space="0" w:color="auto"/>
            </w:tcBorders>
          </w:tcPr>
          <w:p w:rsidR="005F7D70" w:rsidRPr="00446992" w:rsidRDefault="005F7D70" w:rsidP="0029432A">
            <w:pPr>
              <w:pStyle w:val="afe"/>
              <w:ind w:left="34" w:firstLine="0"/>
              <w:jc w:val="center"/>
              <w:rPr>
                <w:szCs w:val="24"/>
              </w:rPr>
            </w:pPr>
            <w:r>
              <w:rPr>
                <w:szCs w:val="24"/>
              </w:rPr>
              <w:t>18%</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5F7D70" w:rsidP="005F7D70">
            <w:pPr>
              <w:pStyle w:val="afe"/>
              <w:ind w:left="34" w:firstLine="0"/>
              <w:jc w:val="center"/>
              <w:rPr>
                <w:szCs w:val="24"/>
              </w:rPr>
            </w:pPr>
            <w:r>
              <w:rPr>
                <w:szCs w:val="24"/>
              </w:rPr>
              <w:t>2</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793EB2">
              <w:rPr>
                <w:b/>
                <w:szCs w:val="24"/>
              </w:rPr>
              <w:t xml:space="preserve">открытом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793EB2">
        <w:rPr>
          <w:b/>
        </w:rPr>
        <w:t xml:space="preserve">открытого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5F7D70" w:rsidRPr="005F7D70">
        <w:rPr>
          <w:b/>
        </w:rPr>
        <w:t>Коэффициент снижения цены технического обслуживания, за 1 единицу ИБП</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00B4B" w:rsidRPr="00A4788C" w:rsidTr="0023130A">
        <w:trPr>
          <w:trHeight w:val="70"/>
        </w:trPr>
        <w:tc>
          <w:tcPr>
            <w:tcW w:w="1843" w:type="dxa"/>
            <w:tcBorders>
              <w:top w:val="single" w:sz="4" w:space="0" w:color="auto"/>
              <w:left w:val="single" w:sz="4" w:space="0" w:color="auto"/>
              <w:right w:val="single" w:sz="4" w:space="0" w:color="auto"/>
            </w:tcBorders>
          </w:tcPr>
          <w:p w:rsidR="00200B4B" w:rsidRPr="004E1856" w:rsidRDefault="005F7D70" w:rsidP="00200B4B">
            <w:pPr>
              <w:pStyle w:val="aff2"/>
              <w:spacing w:before="0" w:beforeAutospacing="0" w:after="0" w:afterAutospacing="0"/>
              <w:ind w:hanging="3"/>
            </w:pPr>
            <w:r w:rsidRPr="005F7D70">
              <w:t>Коэффициент снижения цены технического обслуживания, за 1 единицу ИБП</w:t>
            </w:r>
          </w:p>
        </w:tc>
        <w:tc>
          <w:tcPr>
            <w:tcW w:w="1559" w:type="dxa"/>
            <w:tcBorders>
              <w:top w:val="single" w:sz="4" w:space="0" w:color="auto"/>
              <w:left w:val="single" w:sz="4" w:space="0" w:color="auto"/>
              <w:right w:val="single" w:sz="4" w:space="0" w:color="auto"/>
            </w:tcBorders>
          </w:tcPr>
          <w:p w:rsidR="00200B4B" w:rsidRPr="00CB7D3F" w:rsidRDefault="00200B4B" w:rsidP="00200B4B">
            <w:r w:rsidRPr="00CB7D3F">
              <w:t>Коэффициент</w:t>
            </w:r>
          </w:p>
        </w:tc>
        <w:tc>
          <w:tcPr>
            <w:tcW w:w="6237" w:type="dxa"/>
            <w:tcBorders>
              <w:top w:val="single" w:sz="4" w:space="0" w:color="auto"/>
              <w:left w:val="single" w:sz="4" w:space="0" w:color="auto"/>
              <w:right w:val="single" w:sz="4" w:space="0" w:color="auto"/>
            </w:tcBorders>
          </w:tcPr>
          <w:p w:rsidR="00200B4B" w:rsidRDefault="005F7D70" w:rsidP="00200B4B">
            <w:r w:rsidRPr="005F7D70">
              <w:t xml:space="preserve">Размер коэффициента снижения цены, произведение которого на начальную (максимальную) стоимость технического обслуживания, за 1 единицу ИБП, указанной в Документации о закупке должно привести </w:t>
            </w:r>
            <w:r w:rsidRPr="005F7D70">
              <w:rPr>
                <w:rFonts w:cs="Arial"/>
              </w:rPr>
              <w:t xml:space="preserve">к снижению </w:t>
            </w:r>
            <w:r w:rsidRPr="005F7D70">
              <w:rPr>
                <w:rFonts w:cs="Arial"/>
              </w:rPr>
              <w:t>цены соответствующей</w:t>
            </w:r>
            <w:r w:rsidRPr="005F7D70">
              <w:rPr>
                <w:rFonts w:cs="Arial"/>
              </w:rPr>
              <w:t xml:space="preserve"> единицы, услуги, указанных </w:t>
            </w:r>
            <w:r w:rsidRPr="005F7D70">
              <w:t>в Спецификации (Приложение №1.2 к Документации о закупке</w:t>
            </w:r>
            <w:r>
              <w:t>)</w:t>
            </w:r>
          </w:p>
        </w:tc>
      </w:tr>
    </w:tbl>
    <w:p w:rsidR="0023130A" w:rsidRDefault="0023130A" w:rsidP="00446992">
      <w:pPr>
        <w:tabs>
          <w:tab w:val="left" w:pos="720"/>
          <w:tab w:val="num" w:pos="1980"/>
        </w:tabs>
        <w:ind w:hanging="3"/>
        <w:jc w:val="both"/>
        <w:rPr>
          <w:b/>
          <w:szCs w:val="28"/>
        </w:rPr>
      </w:pPr>
    </w:p>
    <w:p w:rsidR="005F7D70" w:rsidRDefault="00446992" w:rsidP="005F7D70">
      <w:pPr>
        <w:ind w:left="360"/>
        <w:jc w:val="both"/>
        <w:rPr>
          <w:b/>
        </w:rPr>
      </w:pPr>
      <w:r w:rsidRPr="00684FB0">
        <w:rPr>
          <w:b/>
          <w:szCs w:val="28"/>
        </w:rPr>
        <w:t xml:space="preserve">2.2. </w:t>
      </w:r>
      <w:r w:rsidR="005F7D70" w:rsidRPr="00A4788C">
        <w:rPr>
          <w:b/>
        </w:rPr>
        <w:t xml:space="preserve">Критерий </w:t>
      </w:r>
      <w:r w:rsidR="005F7D70" w:rsidRPr="007825DD">
        <w:rPr>
          <w:b/>
        </w:rPr>
        <w:t>«</w:t>
      </w:r>
      <w:r w:rsidR="005F7D70" w:rsidRPr="005F7D70">
        <w:rPr>
          <w:b/>
        </w:rPr>
        <w:t>Коэффициент снижения цены ремонтных работ (по группам сложности)</w:t>
      </w:r>
      <w:r w:rsidR="005F7D70" w:rsidRPr="007825DD">
        <w:rPr>
          <w:b/>
        </w:rPr>
        <w:t>»</w:t>
      </w:r>
      <w:r w:rsidR="005F7D70" w:rsidRPr="00A4788C">
        <w:rPr>
          <w:b/>
        </w:rPr>
        <w:t xml:space="preserve"> </w:t>
      </w:r>
    </w:p>
    <w:p w:rsidR="005F7D70" w:rsidRPr="00A4788C" w:rsidRDefault="005F7D70" w:rsidP="005F7D70">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5F7D70" w:rsidRPr="00A4788C" w:rsidTr="00B93559">
        <w:trPr>
          <w:tblHeader/>
        </w:trPr>
        <w:tc>
          <w:tcPr>
            <w:tcW w:w="1843" w:type="dxa"/>
            <w:tcBorders>
              <w:top w:val="single" w:sz="4" w:space="0" w:color="auto"/>
              <w:left w:val="single" w:sz="4" w:space="0" w:color="auto"/>
              <w:bottom w:val="single" w:sz="4" w:space="0" w:color="auto"/>
              <w:right w:val="single" w:sz="4" w:space="0" w:color="auto"/>
            </w:tcBorders>
            <w:vAlign w:val="center"/>
          </w:tcPr>
          <w:p w:rsidR="005F7D70" w:rsidRPr="00A4788C" w:rsidRDefault="005F7D70" w:rsidP="00B93559">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5F7D70" w:rsidRPr="00A4788C" w:rsidRDefault="005F7D70" w:rsidP="00B93559">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5F7D70" w:rsidRPr="00A4788C" w:rsidRDefault="005F7D70" w:rsidP="00B93559">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5F7D70" w:rsidRPr="00A4788C" w:rsidTr="00B93559">
        <w:trPr>
          <w:trHeight w:val="70"/>
        </w:trPr>
        <w:tc>
          <w:tcPr>
            <w:tcW w:w="1843" w:type="dxa"/>
            <w:tcBorders>
              <w:top w:val="single" w:sz="4" w:space="0" w:color="auto"/>
              <w:left w:val="single" w:sz="4" w:space="0" w:color="auto"/>
              <w:right w:val="single" w:sz="4" w:space="0" w:color="auto"/>
            </w:tcBorders>
          </w:tcPr>
          <w:p w:rsidR="005F7D70" w:rsidRPr="004E1856" w:rsidRDefault="005F7D70" w:rsidP="00B93559">
            <w:pPr>
              <w:pStyle w:val="aff2"/>
              <w:spacing w:before="0" w:beforeAutospacing="0" w:after="0" w:afterAutospacing="0"/>
              <w:ind w:hanging="3"/>
            </w:pPr>
            <w:r w:rsidRPr="005F7D70">
              <w:t>Коэффициент снижения цены ремонтных ра</w:t>
            </w:r>
            <w:r w:rsidRPr="005F7D70">
              <w:lastRenderedPageBreak/>
              <w:t>бот (по группам сложности)</w:t>
            </w:r>
          </w:p>
        </w:tc>
        <w:tc>
          <w:tcPr>
            <w:tcW w:w="1559" w:type="dxa"/>
            <w:tcBorders>
              <w:top w:val="single" w:sz="4" w:space="0" w:color="auto"/>
              <w:left w:val="single" w:sz="4" w:space="0" w:color="auto"/>
              <w:right w:val="single" w:sz="4" w:space="0" w:color="auto"/>
            </w:tcBorders>
          </w:tcPr>
          <w:p w:rsidR="005F7D70" w:rsidRPr="00CB7D3F" w:rsidRDefault="005F7D70" w:rsidP="00B93559">
            <w:r w:rsidRPr="00CB7D3F">
              <w:lastRenderedPageBreak/>
              <w:t>Коэффициент</w:t>
            </w:r>
          </w:p>
        </w:tc>
        <w:tc>
          <w:tcPr>
            <w:tcW w:w="6237" w:type="dxa"/>
            <w:tcBorders>
              <w:top w:val="single" w:sz="4" w:space="0" w:color="auto"/>
              <w:left w:val="single" w:sz="4" w:space="0" w:color="auto"/>
              <w:right w:val="single" w:sz="4" w:space="0" w:color="auto"/>
            </w:tcBorders>
          </w:tcPr>
          <w:p w:rsidR="005F7D70" w:rsidRDefault="005F7D70" w:rsidP="00B93559">
            <w:r w:rsidRPr="005F7D70">
              <w:t xml:space="preserve">Размер коэффициента снижения цены, произведение которого на цену ремонтных работ, по группам сложности, указанной в Документации о закупке должно привести к </w:t>
            </w:r>
            <w:r w:rsidRPr="005F7D70">
              <w:lastRenderedPageBreak/>
              <w:t>снижению цены соответствующей единицы, работы/услуги, указанных в Спецификации (Приложение №1.2 к Документации о закупке).</w:t>
            </w:r>
          </w:p>
        </w:tc>
      </w:tr>
    </w:tbl>
    <w:p w:rsidR="005F7D70" w:rsidRDefault="005F7D70" w:rsidP="00446992">
      <w:pPr>
        <w:tabs>
          <w:tab w:val="left" w:pos="720"/>
          <w:tab w:val="num" w:pos="1980"/>
        </w:tabs>
        <w:ind w:hanging="3"/>
        <w:jc w:val="both"/>
        <w:rPr>
          <w:b/>
          <w:szCs w:val="28"/>
        </w:rPr>
      </w:pPr>
    </w:p>
    <w:p w:rsidR="005F7D70" w:rsidRDefault="005F7D70" w:rsidP="00446992">
      <w:pPr>
        <w:tabs>
          <w:tab w:val="left" w:pos="720"/>
          <w:tab w:val="num" w:pos="1980"/>
        </w:tabs>
        <w:ind w:hanging="3"/>
        <w:jc w:val="both"/>
        <w:rPr>
          <w:b/>
          <w:szCs w:val="28"/>
        </w:rPr>
      </w:pPr>
    </w:p>
    <w:p w:rsidR="00446992" w:rsidRPr="00684FB0" w:rsidRDefault="005F7D70" w:rsidP="00446992">
      <w:pPr>
        <w:tabs>
          <w:tab w:val="left" w:pos="720"/>
          <w:tab w:val="num" w:pos="1980"/>
        </w:tabs>
        <w:ind w:hanging="3"/>
        <w:jc w:val="both"/>
        <w:rPr>
          <w:szCs w:val="28"/>
        </w:rPr>
      </w:pPr>
      <w:r>
        <w:rPr>
          <w:b/>
          <w:szCs w:val="28"/>
        </w:rPr>
        <w:t xml:space="preserve">2.3. </w:t>
      </w:r>
      <w:r w:rsidR="00446992" w:rsidRPr="00684FB0">
        <w:rPr>
          <w:b/>
          <w:szCs w:val="28"/>
        </w:rPr>
        <w:t xml:space="preserve">Критерий </w:t>
      </w:r>
      <w:r w:rsidR="00446992" w:rsidRPr="00446992">
        <w:rPr>
          <w:b/>
          <w:szCs w:val="28"/>
        </w:rPr>
        <w:t>«</w:t>
      </w:r>
      <w:r w:rsidR="00446992" w:rsidRPr="00446992">
        <w:rPr>
          <w:b/>
          <w:color w:val="000000"/>
        </w:rPr>
        <w:t>Сроки оплаты по договору</w:t>
      </w:r>
      <w:r w:rsidR="00446992"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793EB2">
        <w:rPr>
          <w:b/>
        </w:rPr>
        <w:t xml:space="preserve">открытом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2B7E15" w:rsidRPr="00A4788C" w:rsidRDefault="002B7E15" w:rsidP="002B7E15">
      <w:pPr>
        <w:jc w:val="both"/>
        <w:rPr>
          <w:b/>
        </w:rPr>
      </w:pPr>
      <w:r w:rsidRPr="00A4788C">
        <w:rPr>
          <w:b/>
        </w:rPr>
        <w:t>3.Оценка заявок на</w:t>
      </w:r>
      <w:r>
        <w:rPr>
          <w:b/>
        </w:rPr>
        <w:t xml:space="preserve"> участие в </w:t>
      </w:r>
      <w:r w:rsidRPr="006F4D6D">
        <w:rPr>
          <w:b/>
        </w:rPr>
        <w:t>запросе предложений</w:t>
      </w:r>
      <w:r>
        <w:rPr>
          <w:b/>
        </w:rPr>
        <w:t xml:space="preserve"> по критериям</w:t>
      </w:r>
    </w:p>
    <w:p w:rsidR="002B7E15" w:rsidRPr="00A4788C" w:rsidRDefault="002B7E15" w:rsidP="002B7E15">
      <w:pPr>
        <w:keepNext/>
        <w:ind w:firstLine="567"/>
        <w:jc w:val="both"/>
      </w:pPr>
    </w:p>
    <w:p w:rsidR="002B7E15" w:rsidRPr="00A4788C" w:rsidRDefault="002B7E15" w:rsidP="002B7E15">
      <w:pPr>
        <w:keepNext/>
        <w:ind w:firstLine="567"/>
        <w:jc w:val="both"/>
      </w:pPr>
      <w:r w:rsidRPr="00A4788C">
        <w:t xml:space="preserve">3.1. </w:t>
      </w:r>
      <w:r w:rsidRPr="00137E5F">
        <w:t xml:space="preserve">Определение </w:t>
      </w:r>
      <w:r>
        <w:t xml:space="preserve">стоимости технического обслуживания, за 1 единицу услуги </w:t>
      </w:r>
      <w:r w:rsidRPr="00137E5F">
        <w:t xml:space="preserve">по критерию </w:t>
      </w:r>
      <w:r w:rsidRPr="007825DD">
        <w:rPr>
          <w:b/>
        </w:rPr>
        <w:t>«</w:t>
      </w:r>
      <w:r>
        <w:t xml:space="preserve">Коэффициент снижения </w:t>
      </w:r>
      <w:r w:rsidR="00455D5A" w:rsidRPr="005F7D70">
        <w:t>цены технического обслуживания, за 1 единицу ИБП</w:t>
      </w:r>
      <w:r>
        <w:t>»</w:t>
      </w:r>
      <w:r w:rsidRPr="00137E5F">
        <w:t xml:space="preserve"> для целей оценки и сопоставления заявок осуществляется путём применения к ним коэффициента снижения </w:t>
      </w:r>
      <w:r>
        <w:t>стоимости</w:t>
      </w:r>
      <w:r w:rsidRPr="00137E5F">
        <w:t>, предложенных Участниками (коэффициент снижения цены выражается в виде десятичной дроби (например, «0,98» или «0,9» и т.п.).</w:t>
      </w:r>
    </w:p>
    <w:p w:rsidR="002B7E15" w:rsidRPr="00A4788C" w:rsidRDefault="002B7E15" w:rsidP="002B7E15">
      <w:pPr>
        <w:pStyle w:val="ConsPlusNonformat"/>
        <w:widowControl/>
        <w:ind w:left="1134"/>
        <w:jc w:val="both"/>
        <w:rPr>
          <w:rFonts w:ascii="Times New Roman" w:hAnsi="Times New Roman" w:cs="Times New Roman"/>
          <w:sz w:val="24"/>
          <w:szCs w:val="24"/>
        </w:rPr>
      </w:pPr>
    </w:p>
    <w:p w:rsidR="002B7E15" w:rsidRDefault="002B7E15" w:rsidP="002B7E15">
      <w:pPr>
        <w:ind w:firstLine="459"/>
        <w:jc w:val="both"/>
        <w:rPr>
          <w:color w:val="000000" w:themeColor="text1"/>
        </w:rPr>
      </w:pPr>
      <w:r w:rsidRPr="00A4788C">
        <w:t>Рейтинг,</w:t>
      </w:r>
      <w:r>
        <w:t xml:space="preserve"> присуждаемый заявке по критери</w:t>
      </w:r>
      <w:r w:rsidR="00CB1A4F">
        <w:t>ю</w:t>
      </w:r>
      <w:r w:rsidRPr="00A4788C">
        <w:t xml:space="preserve"> </w:t>
      </w:r>
      <w:r w:rsidRPr="007825DD">
        <w:rPr>
          <w:b/>
        </w:rPr>
        <w:t>«</w:t>
      </w:r>
      <w:r w:rsidR="00455D5A" w:rsidRPr="005F7D70">
        <w:t>Коэффициент снижения цены технического обслуживания, за 1 единицу ИБП</w:t>
      </w:r>
      <w:r>
        <w:t>»</w:t>
      </w:r>
      <w:r w:rsidRPr="00A4788C">
        <w:t>, определяется по формуле:</w:t>
      </w:r>
    </w:p>
    <w:p w:rsidR="002B7E15" w:rsidRDefault="002B7E15" w:rsidP="002B7E15">
      <w:pPr>
        <w:ind w:firstLine="459"/>
        <w:jc w:val="both"/>
        <w:rPr>
          <w:color w:val="000000" w:themeColor="text1"/>
        </w:rPr>
      </w:pPr>
      <w:proofErr w:type="spellStart"/>
      <w:r w:rsidRPr="00F32C8B">
        <w:t>Rцi</w:t>
      </w:r>
      <w:proofErr w:type="spellEnd"/>
      <w:r w:rsidRPr="00F32C8B">
        <w:t xml:space="preserve"> = </w:t>
      </w:r>
      <w:proofErr w:type="spellStart"/>
      <w:r w:rsidRPr="00F32C8B">
        <w:t>Цmin</w:t>
      </w:r>
      <w:proofErr w:type="spellEnd"/>
      <w:r w:rsidRPr="00F32C8B">
        <w:t xml:space="preserve">/Цi×100, где </w:t>
      </w:r>
      <w:proofErr w:type="spellStart"/>
      <w:r w:rsidRPr="00F32C8B">
        <w:t>Цi</w:t>
      </w:r>
      <w:proofErr w:type="spellEnd"/>
      <w:r w:rsidRPr="00F32C8B">
        <w:t xml:space="preserve"> – предложение о </w:t>
      </w:r>
      <w:r>
        <w:t xml:space="preserve">коэффициенте снижения </w:t>
      </w:r>
      <w:r w:rsidR="00455D5A" w:rsidRPr="005F7D70">
        <w:t>цены технического обслуживания, за 1 единицу ИБП</w:t>
      </w:r>
      <w:r w:rsidRPr="00F32C8B">
        <w:rPr>
          <w:color w:val="000000" w:themeColor="text1"/>
        </w:rPr>
        <w:t xml:space="preserve"> </w:t>
      </w:r>
      <w:r w:rsidRPr="00F32C8B">
        <w:t>i-</w:t>
      </w:r>
      <w:proofErr w:type="spellStart"/>
      <w:r w:rsidRPr="00F32C8B">
        <w:t>го</w:t>
      </w:r>
      <w:proofErr w:type="spellEnd"/>
      <w:r w:rsidRPr="00F32C8B">
        <w:t xml:space="preserve"> участника процедуры закупки. </w:t>
      </w:r>
      <w:proofErr w:type="spellStart"/>
      <w:r w:rsidRPr="00F32C8B">
        <w:t>Цmin</w:t>
      </w:r>
      <w:proofErr w:type="spellEnd"/>
      <w:r w:rsidRPr="00F32C8B">
        <w:t xml:space="preserve">- минимальное предложение об коэффициенте </w:t>
      </w:r>
      <w:r>
        <w:t xml:space="preserve">снижения </w:t>
      </w:r>
      <w:r w:rsidR="00455D5A" w:rsidRPr="005F7D70">
        <w:t>цены технического обслуживания, за 1 единицу ИБП</w:t>
      </w:r>
      <w:r w:rsidRPr="00F32C8B">
        <w:t xml:space="preserve"> из всех представленных участниками в заявках</w:t>
      </w:r>
    </w:p>
    <w:p w:rsidR="002B7E15" w:rsidRPr="00137E5F" w:rsidRDefault="002B7E15" w:rsidP="002B7E15">
      <w:pPr>
        <w:ind w:firstLine="459"/>
        <w:jc w:val="both"/>
      </w:pPr>
    </w:p>
    <w:p w:rsidR="002B7E15" w:rsidRPr="00137E5F" w:rsidRDefault="002B7E15" w:rsidP="002B7E15">
      <w:pPr>
        <w:pStyle w:val="rvps9"/>
        <w:ind w:firstLine="459"/>
      </w:pPr>
      <w:r w:rsidRPr="00137E5F">
        <w:t xml:space="preserve">При его использовании, </w:t>
      </w:r>
      <w:r>
        <w:t>стоимость</w:t>
      </w:r>
      <w:r w:rsidRPr="00137E5F">
        <w:t xml:space="preserve"> </w:t>
      </w:r>
      <w:r>
        <w:t xml:space="preserve">технического обслуживания, за 1 единицу </w:t>
      </w:r>
      <w:r w:rsidR="00455D5A">
        <w:t>ИБП</w:t>
      </w:r>
      <w:r w:rsidRPr="00137E5F">
        <w:t xml:space="preserve"> определяется путём произведения </w:t>
      </w:r>
      <w:r>
        <w:t xml:space="preserve">начальной (максимальной) стоимости технического обслуживания, за 1 единицу </w:t>
      </w:r>
      <w:r w:rsidR="00455D5A">
        <w:t>ИБП</w:t>
      </w:r>
      <w:r w:rsidRPr="00137E5F">
        <w:t>, указанной в Документации</w:t>
      </w:r>
      <w:r>
        <w:t xml:space="preserve"> (Приложение №1.</w:t>
      </w:r>
      <w:r w:rsidR="00455D5A">
        <w:t>2</w:t>
      </w:r>
      <w:r>
        <w:t xml:space="preserve"> </w:t>
      </w:r>
      <w:r w:rsidR="00455D5A">
        <w:t>Спецификация</w:t>
      </w:r>
      <w:r>
        <w:t>)</w:t>
      </w:r>
      <w:r w:rsidRPr="00137E5F">
        <w:t>, на коэффициент снижения, предложенный участником.</w:t>
      </w:r>
    </w:p>
    <w:p w:rsidR="002B7E15" w:rsidRDefault="002B7E15" w:rsidP="002B7E15">
      <w:pPr>
        <w:ind w:firstLine="459"/>
        <w:jc w:val="both"/>
      </w:pPr>
    </w:p>
    <w:p w:rsidR="002B7E15" w:rsidRDefault="002B7E15" w:rsidP="002B7E15">
      <w:pPr>
        <w:ind w:firstLine="567"/>
        <w:jc w:val="both"/>
      </w:pPr>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w:t>
      </w:r>
      <w:r>
        <w:t>критерию</w:t>
      </w:r>
      <w:r w:rsidRPr="00A4788C">
        <w:t xml:space="preserve"> </w:t>
      </w:r>
      <w:r w:rsidRPr="007825DD">
        <w:rPr>
          <w:b/>
        </w:rPr>
        <w:t>«</w:t>
      </w:r>
      <w:r w:rsidR="00455D5A" w:rsidRPr="005F7D70">
        <w:t>Коэффициент снижения цены технического обслуживания, за 1 единицу ИБП</w:t>
      </w:r>
      <w:r>
        <w:t>»</w:t>
      </w:r>
      <w:r w:rsidRPr="00A4788C">
        <w:t>, умножается на соответствующую указанному критерию значимость.</w:t>
      </w:r>
    </w:p>
    <w:p w:rsidR="002B7E15" w:rsidRPr="00A4788C" w:rsidRDefault="002B7E15" w:rsidP="002B7E15">
      <w:pPr>
        <w:ind w:firstLine="567"/>
        <w:jc w:val="both"/>
        <w:rPr>
          <w:color w:val="000000"/>
        </w:rPr>
      </w:pPr>
    </w:p>
    <w:p w:rsidR="002B7E15" w:rsidRDefault="002B7E15" w:rsidP="002B7E15">
      <w:pPr>
        <w:ind w:firstLine="567"/>
        <w:jc w:val="both"/>
      </w:pPr>
    </w:p>
    <w:p w:rsidR="002B7E15" w:rsidRDefault="002B7E15" w:rsidP="002B7E15">
      <w:pPr>
        <w:ind w:firstLine="459"/>
        <w:jc w:val="both"/>
        <w:rPr>
          <w:color w:val="000000" w:themeColor="text1"/>
        </w:rPr>
      </w:pPr>
      <w:r w:rsidRPr="00137E5F">
        <w:t xml:space="preserve">3.2. Определение единицы </w:t>
      </w:r>
      <w:r w:rsidRPr="00C8075D">
        <w:t>стоимости ремонтных работ</w:t>
      </w:r>
      <w:r>
        <w:t xml:space="preserve"> за 1 единицу работы</w:t>
      </w:r>
      <w:r w:rsidRPr="00137E5F">
        <w:t xml:space="preserve"> </w:t>
      </w:r>
      <w:r w:rsidR="00455D5A">
        <w:t xml:space="preserve">по группам сложности </w:t>
      </w:r>
      <w:r w:rsidRPr="00137E5F">
        <w:t xml:space="preserve">по критерию </w:t>
      </w:r>
      <w:r w:rsidRPr="00137E5F">
        <w:rPr>
          <w:b/>
        </w:rPr>
        <w:t>«</w:t>
      </w:r>
      <w:r w:rsidR="00455D5A" w:rsidRPr="005F7D70">
        <w:t>Коэффициент снижения цены ремонтных работ (по группам сложности)</w:t>
      </w:r>
      <w:r w:rsidRPr="00137E5F">
        <w:rPr>
          <w:b/>
        </w:rPr>
        <w:t>»</w:t>
      </w:r>
      <w:r w:rsidRPr="00137E5F">
        <w:t xml:space="preserve">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r w:rsidRPr="00F32C8B">
        <w:rPr>
          <w:color w:val="000000" w:themeColor="text1"/>
        </w:rPr>
        <w:t>Коэффициент сни</w:t>
      </w:r>
      <w:r w:rsidRPr="00F32C8B">
        <w:rPr>
          <w:color w:val="000000" w:themeColor="text1"/>
        </w:rPr>
        <w:lastRenderedPageBreak/>
        <w:t>жения цен</w:t>
      </w:r>
      <w:r w:rsidR="001B61B1">
        <w:rPr>
          <w:color w:val="000000" w:themeColor="text1"/>
        </w:rPr>
        <w:t>ы применяется единым ко всем позициям</w:t>
      </w:r>
      <w:r>
        <w:rPr>
          <w:color w:val="000000" w:themeColor="text1"/>
        </w:rPr>
        <w:t xml:space="preserve"> </w:t>
      </w:r>
      <w:r>
        <w:t>стоимости</w:t>
      </w:r>
      <w:r w:rsidRPr="00392A7D">
        <w:t xml:space="preserve"> ремонтных </w:t>
      </w:r>
      <w:proofErr w:type="gramStart"/>
      <w:r w:rsidRPr="00392A7D">
        <w:t>работ</w:t>
      </w:r>
      <w:r w:rsidRPr="00137E5F">
        <w:t xml:space="preserve">  </w:t>
      </w:r>
      <w:r>
        <w:t>в</w:t>
      </w:r>
      <w:proofErr w:type="gramEnd"/>
      <w:r>
        <w:t xml:space="preserve"> </w:t>
      </w:r>
      <w:r w:rsidR="001B61B1">
        <w:t xml:space="preserve">Спецификации </w:t>
      </w:r>
      <w:r w:rsidRPr="00137E5F">
        <w:t>(Приложение №1.</w:t>
      </w:r>
      <w:r>
        <w:t>3</w:t>
      </w:r>
      <w:r w:rsidRPr="00137E5F">
        <w:t xml:space="preserve"> к Документации о закупке)</w:t>
      </w:r>
      <w:r>
        <w:rPr>
          <w:color w:val="000000" w:themeColor="text1"/>
        </w:rPr>
        <w:t>.</w:t>
      </w:r>
    </w:p>
    <w:p w:rsidR="002B7E15" w:rsidRDefault="002B7E15" w:rsidP="002B7E15">
      <w:pPr>
        <w:ind w:firstLine="459"/>
        <w:jc w:val="both"/>
        <w:rPr>
          <w:color w:val="000000" w:themeColor="text1"/>
        </w:rPr>
      </w:pPr>
    </w:p>
    <w:p w:rsidR="002B7E15" w:rsidRDefault="002B7E15" w:rsidP="002B7E15">
      <w:pPr>
        <w:ind w:firstLine="459"/>
        <w:jc w:val="both"/>
        <w:rPr>
          <w:color w:val="000000" w:themeColor="text1"/>
        </w:rPr>
      </w:pPr>
      <w:r w:rsidRPr="00A4788C">
        <w:t>Рейтинг,</w:t>
      </w:r>
      <w:r w:rsidR="001B61B1">
        <w:t xml:space="preserve"> присуждаемый заявке по критерию</w:t>
      </w:r>
      <w:r w:rsidRPr="00A4788C">
        <w:t xml:space="preserve"> </w:t>
      </w:r>
      <w:r w:rsidRPr="00137E5F">
        <w:rPr>
          <w:b/>
        </w:rPr>
        <w:t>«</w:t>
      </w:r>
      <w:r w:rsidR="001B61B1" w:rsidRPr="005F7D70">
        <w:t>Коэффициент снижения цены ремонтных работ (по группам сложности)</w:t>
      </w:r>
      <w:r w:rsidRPr="00137E5F">
        <w:rPr>
          <w:b/>
        </w:rPr>
        <w:t>»</w:t>
      </w:r>
      <w:r w:rsidRPr="00A4788C">
        <w:t>, определяется по формуле:</w:t>
      </w:r>
    </w:p>
    <w:p w:rsidR="002B7E15" w:rsidRDefault="002B7E15" w:rsidP="002B7E15">
      <w:pPr>
        <w:ind w:firstLine="459"/>
        <w:jc w:val="both"/>
        <w:rPr>
          <w:color w:val="000000" w:themeColor="text1"/>
        </w:rPr>
      </w:pPr>
      <w:proofErr w:type="spellStart"/>
      <w:r w:rsidRPr="00F32C8B">
        <w:t>Rцi</w:t>
      </w:r>
      <w:proofErr w:type="spellEnd"/>
      <w:r w:rsidRPr="00F32C8B">
        <w:t xml:space="preserve"> = </w:t>
      </w:r>
      <w:proofErr w:type="spellStart"/>
      <w:r w:rsidRPr="00F32C8B">
        <w:t>Цmin</w:t>
      </w:r>
      <w:proofErr w:type="spellEnd"/>
      <w:r w:rsidRPr="00F32C8B">
        <w:t xml:space="preserve">/Цi×100, где </w:t>
      </w:r>
      <w:proofErr w:type="spellStart"/>
      <w:r w:rsidRPr="00F32C8B">
        <w:t>Цi</w:t>
      </w:r>
      <w:proofErr w:type="spellEnd"/>
      <w:r w:rsidRPr="00F32C8B">
        <w:t xml:space="preserve"> – предложение о </w:t>
      </w:r>
      <w:r>
        <w:t>к</w:t>
      </w:r>
      <w:r w:rsidRPr="00C8075D">
        <w:t>оэффициент</w:t>
      </w:r>
      <w:r>
        <w:t>е</w:t>
      </w:r>
      <w:r w:rsidRPr="00C8075D">
        <w:t xml:space="preserve"> снижения стоимости ремонтных </w:t>
      </w:r>
      <w:proofErr w:type="gramStart"/>
      <w:r w:rsidRPr="00C8075D">
        <w:t>работ</w:t>
      </w:r>
      <w:r w:rsidR="001B61B1" w:rsidRPr="005F7D70">
        <w:t>(</w:t>
      </w:r>
      <w:proofErr w:type="gramEnd"/>
      <w:r w:rsidR="001B61B1" w:rsidRPr="005F7D70">
        <w:t>по группам сложности)</w:t>
      </w:r>
      <w:r w:rsidRPr="00F32C8B">
        <w:rPr>
          <w:color w:val="000000" w:themeColor="text1"/>
        </w:rPr>
        <w:t xml:space="preserve"> </w:t>
      </w:r>
      <w:r w:rsidRPr="00F32C8B">
        <w:t>i</w:t>
      </w:r>
      <w:r>
        <w:t>-</w:t>
      </w:r>
      <w:proofErr w:type="spellStart"/>
      <w:r>
        <w:t>го</w:t>
      </w:r>
      <w:proofErr w:type="spellEnd"/>
      <w:r>
        <w:t xml:space="preserve"> участника процедуры закупки,</w:t>
      </w:r>
      <w:r w:rsidRPr="00F32C8B">
        <w:t xml:space="preserve"> </w:t>
      </w:r>
      <w:proofErr w:type="spellStart"/>
      <w:r w:rsidRPr="00F32C8B">
        <w:t>Ц</w:t>
      </w:r>
      <w:r>
        <w:t>min</w:t>
      </w:r>
      <w:proofErr w:type="spellEnd"/>
      <w:r>
        <w:t>- минимальное предложение о к</w:t>
      </w:r>
      <w:r w:rsidRPr="00C8075D">
        <w:t>оэффициент</w:t>
      </w:r>
      <w:r>
        <w:t>е</w:t>
      </w:r>
      <w:r w:rsidRPr="00C8075D">
        <w:t xml:space="preserve"> снижения стоимости ремонтных работ</w:t>
      </w:r>
      <w:r w:rsidR="001B61B1" w:rsidRPr="005F7D70">
        <w:t>(по группам сложности)</w:t>
      </w:r>
      <w:r w:rsidR="001B61B1">
        <w:t xml:space="preserve"> </w:t>
      </w:r>
      <w:r w:rsidRPr="00F32C8B">
        <w:t>из всех представленных участниками в заявках</w:t>
      </w:r>
      <w:r>
        <w:t>.</w:t>
      </w:r>
    </w:p>
    <w:p w:rsidR="002B7E15" w:rsidRPr="00137E5F" w:rsidRDefault="002B7E15" w:rsidP="002B7E15">
      <w:pPr>
        <w:ind w:firstLine="459"/>
        <w:jc w:val="both"/>
      </w:pPr>
    </w:p>
    <w:p w:rsidR="002B7E15" w:rsidRPr="00137E5F" w:rsidRDefault="002B7E15" w:rsidP="002B7E15">
      <w:pPr>
        <w:pStyle w:val="rvps9"/>
        <w:ind w:firstLine="459"/>
      </w:pPr>
      <w:r w:rsidRPr="00137E5F">
        <w:t xml:space="preserve">При его </w:t>
      </w:r>
      <w:r w:rsidR="001B61B1" w:rsidRPr="00137E5F">
        <w:t xml:space="preserve">использовании, </w:t>
      </w:r>
      <w:r w:rsidR="001B61B1">
        <w:t>стоимость</w:t>
      </w:r>
      <w:r w:rsidRPr="00137E5F">
        <w:t xml:space="preserve"> единицы </w:t>
      </w:r>
      <w:r w:rsidR="001B61B1">
        <w:t>работы</w:t>
      </w:r>
      <w:r w:rsidR="001B61B1" w:rsidRPr="00137E5F">
        <w:t xml:space="preserve"> определяется</w:t>
      </w:r>
      <w:r w:rsidRPr="00137E5F">
        <w:t xml:space="preserve"> путём произведения </w:t>
      </w:r>
      <w:r>
        <w:t>начальной (максимальной) стоимости</w:t>
      </w:r>
      <w:r w:rsidRPr="00137E5F">
        <w:t xml:space="preserve"> единицы </w:t>
      </w:r>
      <w:r>
        <w:t>работы</w:t>
      </w:r>
      <w:r w:rsidRPr="00137E5F">
        <w:t>, указанной в Документации</w:t>
      </w:r>
      <w:r>
        <w:t xml:space="preserve"> </w:t>
      </w:r>
      <w:r w:rsidRPr="00137E5F">
        <w:t>(Приложение №1.</w:t>
      </w:r>
      <w:r w:rsidR="001B61B1">
        <w:t>2</w:t>
      </w:r>
      <w:r w:rsidRPr="00137E5F">
        <w:t xml:space="preserve"> к Документации о закупке), на коэффициент снижения, предложенный участником.</w:t>
      </w:r>
    </w:p>
    <w:p w:rsidR="002B7E15" w:rsidRDefault="002B7E15" w:rsidP="002B7E15">
      <w:pPr>
        <w:ind w:firstLine="459"/>
        <w:jc w:val="both"/>
      </w:pPr>
    </w:p>
    <w:p w:rsidR="002B7E15" w:rsidRDefault="002B7E15" w:rsidP="002B7E15">
      <w:pPr>
        <w:ind w:firstLine="567"/>
        <w:jc w:val="both"/>
      </w:pPr>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w:t>
      </w:r>
      <w:r>
        <w:t>критерию</w:t>
      </w:r>
      <w:r w:rsidRPr="00A4788C">
        <w:t xml:space="preserve"> </w:t>
      </w:r>
      <w:r w:rsidRPr="00137E5F">
        <w:rPr>
          <w:b/>
        </w:rPr>
        <w:t>«</w:t>
      </w:r>
      <w:r w:rsidRPr="00C8075D">
        <w:t>Коэффициент снижения стоимости ремонтных работ, за 1 единицу работы</w:t>
      </w:r>
      <w:r w:rsidRPr="006353E1">
        <w:t>»</w:t>
      </w:r>
      <w:r w:rsidRPr="00A4788C">
        <w:t>, умножается на соответствующую указанному критерию значимость.</w:t>
      </w:r>
    </w:p>
    <w:p w:rsidR="002B7E15" w:rsidRDefault="002B7E15" w:rsidP="002B7E15">
      <w:pPr>
        <w:ind w:firstLine="567"/>
        <w:jc w:val="both"/>
      </w:pPr>
    </w:p>
    <w:p w:rsidR="002B7E15" w:rsidRDefault="002B7E15" w:rsidP="002B7E15">
      <w:pPr>
        <w:ind w:firstLine="567"/>
        <w:jc w:val="both"/>
      </w:pPr>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w:t>
      </w:r>
      <w:r>
        <w:t>критерию</w:t>
      </w:r>
      <w:r w:rsidRPr="00A4788C">
        <w:t xml:space="preserve"> </w:t>
      </w:r>
      <w:r w:rsidRPr="00137E5F">
        <w:rPr>
          <w:b/>
        </w:rPr>
        <w:t>«</w:t>
      </w:r>
      <w:r>
        <w:t>Коэффициент снижения стоимости запчастей и материалов, за 1 единицу измерения</w:t>
      </w:r>
      <w:r w:rsidRPr="006353E1">
        <w:t>»</w:t>
      </w:r>
      <w:r w:rsidRPr="00A4788C">
        <w:t>, умножается на соответствующую указанному критерию значимость.</w:t>
      </w:r>
    </w:p>
    <w:p w:rsidR="002B7E15" w:rsidRDefault="002B7E15" w:rsidP="002B7E15">
      <w:pPr>
        <w:ind w:firstLine="567"/>
        <w:jc w:val="both"/>
      </w:pPr>
    </w:p>
    <w:p w:rsidR="001B61B1" w:rsidRPr="00684FB0" w:rsidRDefault="00CB1A4F" w:rsidP="001B61B1">
      <w:pPr>
        <w:tabs>
          <w:tab w:val="left" w:pos="720"/>
          <w:tab w:val="num" w:pos="1980"/>
        </w:tabs>
        <w:ind w:hanging="3"/>
        <w:jc w:val="both"/>
        <w:rPr>
          <w:szCs w:val="28"/>
        </w:rPr>
      </w:pPr>
      <w:r>
        <w:rPr>
          <w:szCs w:val="28"/>
        </w:rPr>
        <w:t>3.3</w:t>
      </w:r>
      <w:r w:rsidR="001B61B1" w:rsidRPr="00684FB0">
        <w:rPr>
          <w:szCs w:val="28"/>
        </w:rPr>
        <w:t xml:space="preserve">. Рейтинг, присуждаемый заявке по критерию </w:t>
      </w:r>
      <w:r w:rsidR="001B61B1" w:rsidRPr="00684FB0">
        <w:rPr>
          <w:b/>
          <w:szCs w:val="28"/>
        </w:rPr>
        <w:t>«</w:t>
      </w:r>
      <w:r w:rsidR="001B61B1" w:rsidRPr="00446992">
        <w:rPr>
          <w:b/>
          <w:color w:val="000000"/>
        </w:rPr>
        <w:t>Сроки оплаты по договору</w:t>
      </w:r>
      <w:r w:rsidR="001B61B1" w:rsidRPr="00684FB0">
        <w:rPr>
          <w:b/>
          <w:szCs w:val="28"/>
        </w:rPr>
        <w:t>»</w:t>
      </w:r>
      <w:r w:rsidR="001B61B1" w:rsidRPr="00684FB0">
        <w:rPr>
          <w:szCs w:val="28"/>
        </w:rPr>
        <w:t>, определяется следующим образом:</w:t>
      </w:r>
    </w:p>
    <w:p w:rsidR="001B61B1" w:rsidRPr="00684FB0" w:rsidRDefault="001B61B1" w:rsidP="001B61B1">
      <w:pPr>
        <w:ind w:firstLine="567"/>
        <w:jc w:val="both"/>
      </w:pPr>
    </w:p>
    <w:p w:rsidR="001B61B1" w:rsidRDefault="001B61B1" w:rsidP="001B61B1">
      <w:r w:rsidRPr="0029432A">
        <w:t xml:space="preserve">Наличие в заявке участника закупки условий оплаты: </w:t>
      </w:r>
      <w:r>
        <w:t xml:space="preserve">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1B61B1" w:rsidRPr="0029432A" w:rsidRDefault="001B61B1" w:rsidP="001B61B1">
      <w:r>
        <w:t xml:space="preserve">Сумма в размере 100 % от стоимости Услуг по соответствующей Заявке выплачивается в </w:t>
      </w:r>
      <w:r>
        <w:t>течение 60</w:t>
      </w:r>
      <w:r w:rsidRPr="00B53C01">
        <w:t xml:space="preserve"> (</w:t>
      </w:r>
      <w:r>
        <w:t>шестидесяти</w:t>
      </w:r>
      <w:r w:rsidRPr="00B53C01">
        <w:t>)</w:t>
      </w:r>
      <w:r>
        <w:t xml:space="preserve">календарных дней со дня подписания Акта по соответствующей Заявке, на основании оригинала счета, полученного в порядке пункта 2.1.5. </w:t>
      </w:r>
      <w:r w:rsidRPr="00793EB2">
        <w:t xml:space="preserve">  </w:t>
      </w:r>
      <w:r w:rsidRPr="0029432A">
        <w:t xml:space="preserve">– </w:t>
      </w:r>
      <w:r w:rsidRPr="0029432A">
        <w:rPr>
          <w:b/>
        </w:rPr>
        <w:t>100 баллов,</w:t>
      </w:r>
    </w:p>
    <w:p w:rsidR="001B0F2E" w:rsidRDefault="001B61B1" w:rsidP="001B0F2E">
      <w:r w:rsidRPr="0029432A">
        <w:t>Наличие в заявке участника закупки условий оплаты</w:t>
      </w:r>
      <w:r>
        <w:t xml:space="preserve">: </w:t>
      </w:r>
      <w:r w:rsidR="001B0F2E">
        <w:t xml:space="preserve">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1B61B1" w:rsidRPr="0029432A" w:rsidRDefault="001B0F2E" w:rsidP="001B0F2E">
      <w:pPr>
        <w:ind w:firstLine="567"/>
        <w:jc w:val="both"/>
      </w:pPr>
      <w:r>
        <w:t>Сумма в размере 100 % от стоимости Услуг по соответствующей Заявке выплачивается в течение 3</w:t>
      </w:r>
      <w:r w:rsidRPr="00B53C01">
        <w:t>0 (</w:t>
      </w:r>
      <w:r>
        <w:t>тридцати</w:t>
      </w:r>
      <w:r w:rsidRPr="00B53C01">
        <w:t xml:space="preserve">) </w:t>
      </w:r>
      <w:r>
        <w:t xml:space="preserve">календарных дней со дня подписания Акта по соответствующей Заявке, на основании оригинала счета, полученного в порядке пункта 2.1.5. </w:t>
      </w:r>
      <w:r w:rsidR="001B61B1" w:rsidRPr="0029432A">
        <w:t xml:space="preserve">- </w:t>
      </w:r>
      <w:r w:rsidR="001B61B1" w:rsidRPr="0029432A">
        <w:rPr>
          <w:b/>
        </w:rPr>
        <w:t>0 баллов</w:t>
      </w:r>
      <w:r w:rsidR="001B61B1" w:rsidRPr="0029432A">
        <w:t>.</w:t>
      </w:r>
    </w:p>
    <w:p w:rsidR="001B61B1" w:rsidRDefault="001B61B1" w:rsidP="001B61B1">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1B61B1" w:rsidRPr="0023130A" w:rsidRDefault="001B61B1" w:rsidP="001B61B1">
      <w:pPr>
        <w:ind w:firstLine="567"/>
        <w:jc w:val="both"/>
      </w:pPr>
      <w:r w:rsidRPr="00A4788C">
        <w:t xml:space="preserve">Для </w:t>
      </w:r>
      <w:r>
        <w:t>расчета итогового рейтинга по заявке</w:t>
      </w:r>
      <w:r w:rsidRPr="00A4788C">
        <w:t xml:space="preserve"> на участие в </w:t>
      </w:r>
      <w:r>
        <w:t xml:space="preserve">открытом </w:t>
      </w:r>
      <w:r w:rsidRPr="006F4D6D">
        <w:t>запросе предложений</w:t>
      </w:r>
      <w:r w:rsidRPr="00A4788C">
        <w:t xml:space="preserve"> 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2B7E15" w:rsidRDefault="002B7E15" w:rsidP="002B7E15">
      <w:pPr>
        <w:jc w:val="both"/>
      </w:pPr>
    </w:p>
    <w:p w:rsidR="002B7E15" w:rsidRDefault="002B7E15" w:rsidP="002B7E15">
      <w:pPr>
        <w:ind w:firstLine="567"/>
        <w:jc w:val="both"/>
      </w:pPr>
      <w:r w:rsidRPr="003B1557">
        <w:t xml:space="preserve">Для расчета итогового рейтинга по заявке на участие в запросе предложений </w:t>
      </w:r>
      <w:r w:rsidRPr="003B1557">
        <w:br/>
        <w:t>рейтинг, присуждаемый этой заявке</w:t>
      </w:r>
      <w:r w:rsidRPr="00A4788C">
        <w:t xml:space="preserve"> по</w:t>
      </w:r>
      <w:r>
        <w:t xml:space="preserve"> данному</w:t>
      </w:r>
      <w:r w:rsidRPr="00A4788C">
        <w:t xml:space="preserve"> критерию, умножается на соответствующую указанному критерию значимость</w:t>
      </w:r>
      <w:r>
        <w:t>.</w:t>
      </w:r>
    </w:p>
    <w:p w:rsidR="00054697" w:rsidRPr="0023130A" w:rsidRDefault="00054697" w:rsidP="002B7E15">
      <w:pPr>
        <w:ind w:firstLine="567"/>
        <w:jc w:val="both"/>
      </w:pPr>
    </w:p>
    <w:p w:rsidR="00054697" w:rsidRDefault="00054697" w:rsidP="00054697">
      <w:pPr>
        <w:ind w:firstLine="567"/>
        <w:jc w:val="both"/>
      </w:pPr>
      <w:r w:rsidRPr="00E13B6C">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сред</w:t>
      </w:r>
      <w:r w:rsidRPr="00E13B6C">
        <w:rPr>
          <w:rFonts w:eastAsia="Calibri"/>
          <w:iCs/>
        </w:rPr>
        <w:lastRenderedPageBreak/>
        <w:t xml:space="preserve">ний </w:t>
      </w:r>
      <w:r w:rsidRPr="00E13B6C">
        <w:rPr>
          <w:color w:val="000000" w:themeColor="text1"/>
        </w:rPr>
        <w:t xml:space="preserve">коэффициент снижения </w:t>
      </w:r>
      <w:r>
        <w:rPr>
          <w:color w:val="000000" w:themeColor="text1"/>
        </w:rPr>
        <w:t>стоимости</w:t>
      </w:r>
      <w:r w:rsidRPr="00E13B6C">
        <w:rPr>
          <w:color w:val="000000" w:themeColor="text1"/>
        </w:rPr>
        <w:t xml:space="preserve">, предложенный победителем и </w:t>
      </w:r>
      <w:r w:rsidRPr="00E13B6C">
        <w:t>определяемый по формуле:</w:t>
      </w:r>
    </w:p>
    <w:p w:rsidR="00054697" w:rsidRDefault="00054697" w:rsidP="00054697">
      <w:pPr>
        <w:ind w:firstLine="567"/>
        <w:jc w:val="both"/>
        <w:rPr>
          <w:b/>
        </w:rPr>
      </w:pPr>
    </w:p>
    <w:p w:rsidR="00054697" w:rsidRDefault="00054697" w:rsidP="00054697">
      <w:pPr>
        <w:ind w:firstLine="567"/>
        <w:jc w:val="both"/>
      </w:pPr>
      <w:r w:rsidRPr="003B1557">
        <w:rPr>
          <w:b/>
        </w:rPr>
        <w:t xml:space="preserve">Средний коэффициент снижения </w:t>
      </w:r>
      <w:r>
        <w:rPr>
          <w:b/>
        </w:rPr>
        <w:t>стоимости</w:t>
      </w:r>
    </w:p>
    <w:p w:rsidR="00054697" w:rsidRDefault="00054697" w:rsidP="00054697">
      <w:pPr>
        <w:ind w:firstLine="567"/>
        <w:jc w:val="both"/>
      </w:pPr>
      <w:proofErr w:type="spellStart"/>
      <w:r w:rsidRPr="003B1557">
        <w:rPr>
          <w:b/>
          <w:sz w:val="32"/>
          <w:szCs w:val="32"/>
        </w:rPr>
        <w:t>К</w:t>
      </w:r>
      <w:r w:rsidRPr="00E13B6C">
        <w:rPr>
          <w:sz w:val="20"/>
          <w:szCs w:val="20"/>
        </w:rPr>
        <w:t>ср</w:t>
      </w:r>
      <w:proofErr w:type="spellEnd"/>
      <w:r>
        <w:t xml:space="preserve">. = </w:t>
      </w:r>
      <w:r w:rsidRPr="00E13B6C">
        <w:rPr>
          <w:sz w:val="28"/>
          <w:szCs w:val="28"/>
        </w:rPr>
        <w:t>К</w:t>
      </w:r>
      <w:r w:rsidRPr="00E13B6C">
        <w:rPr>
          <w:sz w:val="16"/>
          <w:szCs w:val="16"/>
        </w:rPr>
        <w:t>1</w:t>
      </w:r>
      <w:r>
        <w:rPr>
          <w:sz w:val="16"/>
          <w:szCs w:val="16"/>
        </w:rPr>
        <w:t>*</w:t>
      </w:r>
      <w:r w:rsidR="008B37AE" w:rsidRPr="008B37AE">
        <w:t>81,63</w:t>
      </w:r>
      <w:r w:rsidRPr="00054697">
        <w:t>%</w:t>
      </w:r>
      <w:r>
        <w:t>+</w:t>
      </w:r>
      <w:r w:rsidRPr="00E13B6C">
        <w:rPr>
          <w:sz w:val="28"/>
          <w:szCs w:val="28"/>
        </w:rPr>
        <w:t>К</w:t>
      </w:r>
      <w:r w:rsidRPr="00E13B6C">
        <w:rPr>
          <w:sz w:val="16"/>
          <w:szCs w:val="16"/>
        </w:rPr>
        <w:t>2</w:t>
      </w:r>
      <w:r>
        <w:rPr>
          <w:sz w:val="16"/>
          <w:szCs w:val="16"/>
        </w:rPr>
        <w:t>*</w:t>
      </w:r>
      <w:r w:rsidRPr="00054697">
        <w:t>18</w:t>
      </w:r>
      <w:r w:rsidR="008B37AE">
        <w:t>,37</w:t>
      </w:r>
      <w:r w:rsidRPr="00054697">
        <w:t>%</w:t>
      </w:r>
      <w:r>
        <w:rPr>
          <w:sz w:val="16"/>
          <w:szCs w:val="16"/>
        </w:rPr>
        <w:t xml:space="preserve"> </w:t>
      </w:r>
      <w:r>
        <w:t>где:</w:t>
      </w:r>
    </w:p>
    <w:p w:rsidR="00054697" w:rsidRDefault="00054697" w:rsidP="00054697">
      <w:pPr>
        <w:ind w:firstLine="567"/>
        <w:jc w:val="both"/>
        <w:rPr>
          <w:sz w:val="28"/>
          <w:szCs w:val="28"/>
        </w:rPr>
      </w:pPr>
    </w:p>
    <w:p w:rsidR="00054697" w:rsidRDefault="00054697" w:rsidP="00054697">
      <w:pPr>
        <w:ind w:firstLine="567"/>
        <w:jc w:val="both"/>
      </w:pPr>
      <w:r w:rsidRPr="00E13B6C">
        <w:rPr>
          <w:sz w:val="28"/>
          <w:szCs w:val="28"/>
        </w:rPr>
        <w:t>К</w:t>
      </w:r>
      <w:r w:rsidRPr="00E13B6C">
        <w:rPr>
          <w:sz w:val="16"/>
          <w:szCs w:val="16"/>
        </w:rPr>
        <w:t>1</w:t>
      </w:r>
      <w:r>
        <w:t xml:space="preserve">-  </w:t>
      </w:r>
      <w:r w:rsidRPr="005F7D70">
        <w:t>Коэффициент снижения цены технического обслуживания, за 1 единицу ИБП</w:t>
      </w:r>
      <w:r w:rsidRPr="00A4788C">
        <w:t>,</w:t>
      </w:r>
      <w:r>
        <w:t xml:space="preserve"> предложенный победителем закупки,</w:t>
      </w:r>
    </w:p>
    <w:p w:rsidR="00054697" w:rsidRPr="00E13B6C" w:rsidRDefault="00054697" w:rsidP="00054697">
      <w:pPr>
        <w:ind w:firstLine="567"/>
        <w:jc w:val="both"/>
      </w:pPr>
      <w:r w:rsidRPr="00E13B6C">
        <w:rPr>
          <w:sz w:val="28"/>
          <w:szCs w:val="28"/>
        </w:rPr>
        <w:t>К</w:t>
      </w:r>
      <w:r w:rsidRPr="009F72E2">
        <w:rPr>
          <w:sz w:val="16"/>
          <w:szCs w:val="16"/>
        </w:rPr>
        <w:t>2</w:t>
      </w:r>
      <w:r w:rsidRPr="00E13B6C">
        <w:t xml:space="preserve"> - </w:t>
      </w:r>
      <w:r w:rsidRPr="001B0F2E">
        <w:t>Коэффициент снижения цены ремонтных работ (по группам сложн</w:t>
      </w:r>
      <w:r>
        <w:t>о</w:t>
      </w:r>
      <w:r w:rsidRPr="001B0F2E">
        <w:t>сти)</w:t>
      </w:r>
      <w:r w:rsidRPr="00E13B6C">
        <w:t>, пред</w:t>
      </w:r>
      <w:r>
        <w:t>ложенный победителем закупки,</w:t>
      </w:r>
    </w:p>
    <w:p w:rsidR="00CB3A01" w:rsidRDefault="00CB3A01" w:rsidP="002B7E15">
      <w:pPr>
        <w:ind w:firstLine="459"/>
        <w:jc w:val="both"/>
      </w:pPr>
      <w:r>
        <w:t xml:space="preserve">81,63% - </w:t>
      </w:r>
      <w:r>
        <w:t>значимость</w:t>
      </w:r>
      <w:r w:rsidRPr="00CB3A01">
        <w:t xml:space="preserve"> </w:t>
      </w:r>
      <w:r w:rsidRPr="005F7D70">
        <w:t>Коэффициент</w:t>
      </w:r>
      <w:r>
        <w:t>а</w:t>
      </w:r>
      <w:r w:rsidRPr="005F7D70">
        <w:t xml:space="preserve"> снижения цены технического обслуживания, за 1 единицу ИБП</w:t>
      </w:r>
      <w:r w:rsidRPr="00A4788C">
        <w:t>,</w:t>
      </w:r>
      <w:r>
        <w:t xml:space="preserve"> предложенн</w:t>
      </w:r>
      <w:r>
        <w:t>ого</w:t>
      </w:r>
      <w:r>
        <w:t xml:space="preserve"> победителем закупки</w:t>
      </w:r>
      <w:r>
        <w:t>, в сумме значимостей критериев оценки.</w:t>
      </w:r>
    </w:p>
    <w:p w:rsidR="002B7E15" w:rsidRDefault="00CB3A01" w:rsidP="002B7E15">
      <w:pPr>
        <w:ind w:firstLine="459"/>
        <w:jc w:val="both"/>
      </w:pPr>
      <w:r>
        <w:t xml:space="preserve">18,37% - значимость </w:t>
      </w:r>
      <w:r w:rsidRPr="001B0F2E">
        <w:t>Коэффициент</w:t>
      </w:r>
      <w:r>
        <w:t>а</w:t>
      </w:r>
      <w:r w:rsidRPr="001B0F2E">
        <w:t xml:space="preserve"> снижения цены ремонтных работ (по группам сложн</w:t>
      </w:r>
      <w:r>
        <w:t>о</w:t>
      </w:r>
      <w:r w:rsidRPr="001B0F2E">
        <w:t>сти)</w:t>
      </w:r>
      <w:r w:rsidRPr="00E13B6C">
        <w:t>, пред</w:t>
      </w:r>
      <w:r>
        <w:t>ложенн</w:t>
      </w:r>
      <w:r>
        <w:t>ого</w:t>
      </w:r>
      <w:r>
        <w:t xml:space="preserve"> победителем закупки</w:t>
      </w:r>
      <w:r>
        <w:t xml:space="preserve">, </w:t>
      </w:r>
      <w:r>
        <w:t>в сумме значимостей критериев оценки</w:t>
      </w:r>
      <w:r>
        <w:t>.</w:t>
      </w:r>
    </w:p>
    <w:p w:rsidR="00CB3A01" w:rsidRPr="00B26DC9" w:rsidRDefault="00CB3A01" w:rsidP="002B7E15">
      <w:pPr>
        <w:ind w:firstLine="459"/>
        <w:jc w:val="both"/>
      </w:pPr>
      <w:bookmarkStart w:id="3" w:name="_GoBack"/>
      <w:bookmarkEnd w:id="3"/>
    </w:p>
    <w:p w:rsidR="002B7E15" w:rsidRDefault="002B7E15" w:rsidP="002B7E15">
      <w:pPr>
        <w:ind w:firstLine="567"/>
        <w:jc w:val="both"/>
        <w:rPr>
          <w:color w:val="000000"/>
        </w:rPr>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r>
        <w:rPr>
          <w:color w:val="000000"/>
        </w:rPr>
        <w:t>.</w:t>
      </w:r>
    </w:p>
    <w:p w:rsidR="002B7E15" w:rsidRDefault="002B7E15" w:rsidP="002B7E15">
      <w:pPr>
        <w:ind w:firstLine="567"/>
        <w:jc w:val="both"/>
      </w:pPr>
    </w:p>
    <w:p w:rsidR="00200B4B" w:rsidRPr="00684FB0" w:rsidRDefault="00200B4B" w:rsidP="00200B4B">
      <w:pPr>
        <w:keepNext/>
        <w:ind w:firstLine="567"/>
        <w:jc w:val="both"/>
      </w:pPr>
    </w:p>
    <w:p w:rsidR="001B61B1" w:rsidRDefault="001B61B1">
      <w:pPr>
        <w:ind w:firstLine="567"/>
        <w:jc w:val="both"/>
      </w:pPr>
    </w:p>
    <w:sectPr w:rsidR="001B61B1" w:rsidSect="000F72A4">
      <w:headerReference w:type="even" r:id="rId8"/>
      <w:headerReference w:type="default" r:id="rId9"/>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27B" w:rsidRDefault="0096327B">
      <w:r>
        <w:separator/>
      </w:r>
    </w:p>
  </w:endnote>
  <w:endnote w:type="continuationSeparator" w:id="0">
    <w:p w:rsidR="0096327B" w:rsidRDefault="00963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27B" w:rsidRDefault="0096327B">
      <w:r>
        <w:separator/>
      </w:r>
    </w:p>
  </w:footnote>
  <w:footnote w:type="continuationSeparator" w:id="0">
    <w:p w:rsidR="0096327B" w:rsidRDefault="009632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CB3A01">
      <w:rPr>
        <w:rStyle w:val="ad"/>
        <w:noProof/>
      </w:rPr>
      <w:t>3</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4697"/>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0F2E"/>
    <w:rsid w:val="001B394E"/>
    <w:rsid w:val="001B466C"/>
    <w:rsid w:val="001B57B3"/>
    <w:rsid w:val="001B61B1"/>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B4B"/>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B7E15"/>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5D5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5F7D70"/>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3EB2"/>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B37AE"/>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6327B"/>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97BEC"/>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4DD5"/>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03799"/>
    <w:rsid w:val="00B109A7"/>
    <w:rsid w:val="00B11D63"/>
    <w:rsid w:val="00B20AC9"/>
    <w:rsid w:val="00B226E5"/>
    <w:rsid w:val="00B23C09"/>
    <w:rsid w:val="00B25DB0"/>
    <w:rsid w:val="00B262CD"/>
    <w:rsid w:val="00B300E6"/>
    <w:rsid w:val="00B327ED"/>
    <w:rsid w:val="00B34F34"/>
    <w:rsid w:val="00B43D5B"/>
    <w:rsid w:val="00B500CE"/>
    <w:rsid w:val="00B50975"/>
    <w:rsid w:val="00B53C01"/>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53E3"/>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15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1A4F"/>
    <w:rsid w:val="00CB36A1"/>
    <w:rsid w:val="00CB3A01"/>
    <w:rsid w:val="00CB65B2"/>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0C47"/>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733DC42-B1FC-4D8A-B48B-1C388A037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 w:type="paragraph" w:customStyle="1" w:styleId="rvps9">
    <w:name w:val="rvps9"/>
    <w:basedOn w:val="a3"/>
    <w:rsid w:val="002B7E15"/>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A9115-4CF3-4179-89C1-7CF79EC08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4</Pages>
  <Words>1334</Words>
  <Characters>7610</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8927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11</cp:revision>
  <cp:lastPrinted>2016-05-24T13:10:00Z</cp:lastPrinted>
  <dcterms:created xsi:type="dcterms:W3CDTF">2016-01-29T05:26:00Z</dcterms:created>
  <dcterms:modified xsi:type="dcterms:W3CDTF">2016-05-24T13:11:00Z</dcterms:modified>
</cp:coreProperties>
</file>